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5C7" w:rsidRPr="002675C7" w:rsidRDefault="00D865DA" w:rsidP="002675C7">
      <w:pPr>
        <w:spacing w:after="0"/>
        <w:ind w:left="120"/>
        <w:jc w:val="center"/>
        <w:rPr>
          <w:color w:val="auto"/>
        </w:rPr>
      </w:pPr>
      <w:r>
        <w:rPr>
          <w:rFonts w:ascii="Times New Roman" w:hAnsi="Times New Roman"/>
          <w:b/>
          <w:noProof/>
          <w:color w:val="auto"/>
          <w:sz w:val="28"/>
        </w:rPr>
        <w:drawing>
          <wp:inline distT="0" distB="0" distL="0" distR="0">
            <wp:extent cx="6334125" cy="86789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191" cy="868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C7" w:rsidRPr="002675C7" w:rsidRDefault="002675C7" w:rsidP="002675C7">
      <w:pPr>
        <w:spacing w:after="0"/>
        <w:ind w:left="120"/>
        <w:jc w:val="center"/>
        <w:rPr>
          <w:color w:val="auto"/>
        </w:rPr>
      </w:pPr>
    </w:p>
    <w:p w:rsidR="002675C7" w:rsidRPr="002675C7" w:rsidRDefault="002675C7" w:rsidP="002675C7">
      <w:pPr>
        <w:spacing w:after="0"/>
        <w:ind w:left="120"/>
        <w:jc w:val="center"/>
        <w:rPr>
          <w:color w:val="auto"/>
        </w:rPr>
      </w:pPr>
    </w:p>
    <w:p w:rsidR="002675C7" w:rsidRPr="002675C7" w:rsidRDefault="002675C7" w:rsidP="002675C7">
      <w:pPr>
        <w:spacing w:after="0"/>
        <w:ind w:left="120"/>
        <w:jc w:val="center"/>
        <w:rPr>
          <w:color w:val="auto"/>
        </w:rPr>
      </w:pPr>
    </w:p>
    <w:p w:rsidR="00095665" w:rsidRPr="002675C7" w:rsidRDefault="002675C7" w:rsidP="002675C7">
      <w:pPr>
        <w:shd w:val="clear" w:color="auto" w:fill="FFFFFF"/>
        <w:spacing w:after="0" w:line="328" w:lineRule="atLeast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1.Планируемые </w:t>
      </w:r>
      <w:proofErr w:type="gramStart"/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результаты  освоения</w:t>
      </w:r>
      <w:proofErr w:type="gramEnd"/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учебного  курса.</w:t>
      </w:r>
    </w:p>
    <w:p w:rsidR="00095665" w:rsidRPr="002675C7" w:rsidRDefault="00095665" w:rsidP="002675C7">
      <w:pPr>
        <w:shd w:val="clear" w:color="auto" w:fill="FFFFFF"/>
        <w:spacing w:after="0" w:line="328" w:lineRule="atLeast"/>
        <w:ind w:right="113"/>
        <w:jc w:val="both"/>
        <w:rPr>
          <w:rFonts w:ascii="Times New Roman" w:hAnsi="Times New Roman" w:cs="Times New Roman"/>
          <w:color w:val="auto"/>
        </w:rPr>
      </w:pP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  <w:t>Личностные универсальные учебные действия: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развитие интереса к новому учебному материалу и способам решения новой задачи;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развитие способности к самооценке на основе критериев успешности внеучебной деятельности;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формирование внутренней позиции школьника на уровне положительного отношения к учебе,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формирование выраженной устойчивой учебно-познавательной мотивации учения.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  <w:t>Регулятивные универсальные учебные действия: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планирование своих действий в соответствии с поставленной задачей и условиями ее реализации;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учет установленных правил в планировании и контроле способа решения;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осуществление итогового и пошагового контроля результата;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оценивание правильности выполнения действия на уровне адекватной оценки соответствия результатов требованиям данной задачи;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адекватное восприятие оценки учителей, одноклассников, родителей и других людей;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постановка учебных задач в сотрудничестве с учителем;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проявление познавательной инициативы в учебном сотрудничестве;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самостоятельное адекватное оценивание правильности выполнения действия, внесение необходимых корректив в исполнение действия как по ходу его реализации, так и в конце действия.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  <w:t>Познавательные универсальные учебные действия: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осуществление поиска необходимой информации для выполнения внеучебных заданий с использованием учебной литературы, также в открытом информационном пространстве;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осуществление записей (фиксация) выборочной информации, в том числе с помощью инструментов ИКТ;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создание сообщений, презентаций в устной и письменной форме;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проведение сравнения и классификация по заданным критериям;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установление причинно-следственных связей в изучаемом круге явлений;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построение рассуждения в форме связи простых суждений об объекте, его строении, свойствах и связях;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осуществление расширенного поиска информации с использованием ресурсов библиотек и сети Интернет;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осуществление выбора наиболее эффективных способов решения задач в соответствии с конкретными условиями;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осуществление синтеза как составление целого из частей;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построение логического рассуждения, включающее установление причинно-следственных связей.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u w:val="single"/>
          <w:lang w:eastAsia="ru-RU"/>
        </w:rPr>
        <w:t>Коммуникативные универсальные учебные действия: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использование коммуникативных, прежде всего – речевых, средств для решения различных коммуникативных задач, построение монологического сообщения, овладение диалогической формой коммуникации, используя, в том числе, средства и инструменты ИКТ и дистанционного общения;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• допущение возможности существования у людей различных точек зрения, в том числе не совпадающих с его собственной, ориентировка на позицию партнера в общении и взаимодействии;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учет разных мнений и стремление к координации различных позиций в сотрудничестве;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формулировка собственного мнения и позиции;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умение составлять и задавать вопросы;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умение использования речи для регуляции своего действия;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• адекватное использование речевых средств для решения различных коммуникативных задач, построения монологического высказывания, овладение диалогической формой речи.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Обучающиеся </w:t>
      </w:r>
      <w:proofErr w:type="gramStart"/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получат  возможность</w:t>
      </w:r>
      <w:proofErr w:type="gramEnd"/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научиться</w:t>
      </w:r>
    </w:p>
    <w:p w:rsidR="00095665" w:rsidRPr="002675C7" w:rsidRDefault="002675C7" w:rsidP="002675C7">
      <w:pPr>
        <w:numPr>
          <w:ilvl w:val="0"/>
          <w:numId w:val="2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формирование целостного мировоззрения, учитывающего культур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softHyphen/>
        <w:t>ное, языковое, духовное многообразие современного мира;</w:t>
      </w:r>
    </w:p>
    <w:p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формирование осознанного, уважительного и доброжелательного от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softHyphen/>
        <w:t>ношения к другому человеку, его мнению, мировоззрению, культу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развитие морального сознания и компетентности в решении мо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softHyphen/>
        <w:t>ветственного отношения к собственным поступкам;</w:t>
      </w:r>
    </w:p>
    <w:p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формирование коммуникативной компетентности в общении и со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softHyphen/>
        <w:t>трудничестве со сверстниками, взрослыми в процессе образователь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softHyphen/>
        <w:t>ной, творческой деятельности;</w:t>
      </w:r>
    </w:p>
    <w:p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Обучающиеся научатся сформировывать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 п. Данный критерий в целом включает оценку сформированность познавательных учебных действий.</w:t>
      </w:r>
    </w:p>
    <w:p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сформировывать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сформировывать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095665" w:rsidRPr="002675C7" w:rsidRDefault="002675C7" w:rsidP="002675C7">
      <w:pPr>
        <w:numPr>
          <w:ilvl w:val="0"/>
          <w:numId w:val="1"/>
        </w:numPr>
        <w:shd w:val="clear" w:color="auto" w:fill="FFFFFF"/>
        <w:spacing w:after="150" w:line="240" w:lineRule="auto"/>
        <w:ind w:left="0"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Сформировывать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2. Содержание учебного курса.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1.Введение  9 занятий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– знакомство с содержанием проекта.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 xml:space="preserve">Проект – это образ будущего продукта.  Проект обязательно должен иметь ясную, реально достижимую 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решение, имеет </w:t>
      </w:r>
      <w:r w:rsidRPr="002675C7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собственное, неповторимое воплощение. Этим воплощением является проектный продукт, который создается автором в ходе его работы и также становится средством решения проблемы проекта.</w:t>
      </w:r>
    </w:p>
    <w:p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Введение в проектную деятельность.</w:t>
      </w:r>
    </w:p>
    <w:p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Классификация проектов</w:t>
      </w:r>
    </w:p>
    <w:p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Как работать над проектом. Планирование</w:t>
      </w:r>
    </w:p>
    <w:p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Что можно исследовать? Формулирование темы</w:t>
      </w:r>
    </w:p>
    <w:p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 xml:space="preserve">Поиск информации для определения темы </w:t>
      </w:r>
      <w:proofErr w:type="gramStart"/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проекта..</w:t>
      </w:r>
      <w:proofErr w:type="gramEnd"/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Банк идей</w:t>
      </w:r>
    </w:p>
    <w:p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Исследовательский проект. Структура.</w:t>
      </w:r>
    </w:p>
    <w:p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Конструкторский проект. Структура</w:t>
      </w:r>
    </w:p>
    <w:p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Игровой проект. Структура</w:t>
      </w:r>
    </w:p>
    <w:p w:rsidR="00095665" w:rsidRPr="002675C7" w:rsidRDefault="002675C7" w:rsidP="002675C7">
      <w:pPr>
        <w:pStyle w:val="aa"/>
        <w:numPr>
          <w:ilvl w:val="0"/>
          <w:numId w:val="4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Информационный проект. Структура.</w:t>
      </w:r>
    </w:p>
    <w:p w:rsidR="00095665" w:rsidRPr="002675C7" w:rsidRDefault="002675C7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2.</w:t>
      </w:r>
      <w:r w:rsidRPr="002675C7"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  <w:t>Работа над проектом 19 занятий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Постановка проблемы, гипотеза.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Пути решения проблемы. Ресурсы.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Составление плана исследования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Составление плана исследования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Работа с источниками информации.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Информационно-образовательная среда.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Информационные ресурсы.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Электронные средства учебного назначения.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Копирайт, авторское право, торговая марка.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Организация информации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Способы первичной обработки информации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Проведение наблюдений, экспериментов, опытов, фиксация результатов.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Обработка данных исследования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Анализ полученных данных.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Оформление исследования.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 xml:space="preserve">Компьютерная презентация. 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Правила составления презентации.</w:t>
      </w:r>
    </w:p>
    <w:p w:rsidR="00095665" w:rsidRPr="002675C7" w:rsidRDefault="002675C7" w:rsidP="002675C7">
      <w:pPr>
        <w:pStyle w:val="aa"/>
        <w:numPr>
          <w:ilvl w:val="0"/>
          <w:numId w:val="5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iCs/>
          <w:color w:val="auto"/>
          <w:lang w:eastAsia="ru-RU"/>
        </w:rPr>
        <w:t>Предварительная подготовка презентации</w:t>
      </w:r>
    </w:p>
    <w:p w:rsidR="00095665" w:rsidRPr="002675C7" w:rsidRDefault="002675C7" w:rsidP="002675C7">
      <w:pPr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  <w:t xml:space="preserve">3. Результат работы над проектом 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  <w:t>6</w:t>
      </w:r>
      <w:r w:rsidRPr="002675C7">
        <w:rPr>
          <w:rFonts w:ascii="Times New Roman" w:eastAsia="Times New Roman" w:hAnsi="Times New Roman" w:cs="Times New Roman"/>
          <w:b/>
          <w:bCs/>
          <w:iCs/>
          <w:color w:val="auto"/>
          <w:lang w:eastAsia="ru-RU"/>
        </w:rPr>
        <w:t xml:space="preserve"> занятий</w:t>
      </w:r>
    </w:p>
    <w:p w:rsidR="00095665" w:rsidRPr="002675C7" w:rsidRDefault="002675C7" w:rsidP="002675C7">
      <w:pPr>
        <w:pStyle w:val="aa"/>
        <w:numPr>
          <w:ilvl w:val="0"/>
          <w:numId w:val="6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Составление тезисов для устного выступления.</w:t>
      </w:r>
    </w:p>
    <w:p w:rsidR="00095665" w:rsidRPr="002675C7" w:rsidRDefault="002675C7" w:rsidP="002675C7">
      <w:pPr>
        <w:pStyle w:val="aa"/>
        <w:numPr>
          <w:ilvl w:val="0"/>
          <w:numId w:val="6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Подготовка защиты проекта.</w:t>
      </w:r>
    </w:p>
    <w:p w:rsidR="00095665" w:rsidRPr="002675C7" w:rsidRDefault="002675C7" w:rsidP="002675C7">
      <w:pPr>
        <w:pStyle w:val="aa"/>
        <w:numPr>
          <w:ilvl w:val="0"/>
          <w:numId w:val="6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Предварительная защита проекта.</w:t>
      </w:r>
    </w:p>
    <w:p w:rsidR="00095665" w:rsidRPr="002675C7" w:rsidRDefault="002675C7" w:rsidP="002675C7">
      <w:pPr>
        <w:pStyle w:val="aa"/>
        <w:numPr>
          <w:ilvl w:val="0"/>
          <w:numId w:val="6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Анализ, оценка, коррекция.</w:t>
      </w:r>
    </w:p>
    <w:p w:rsidR="00095665" w:rsidRPr="002675C7" w:rsidRDefault="002675C7" w:rsidP="002675C7">
      <w:pPr>
        <w:pStyle w:val="aa"/>
        <w:numPr>
          <w:ilvl w:val="0"/>
          <w:numId w:val="6"/>
        </w:numPr>
        <w:shd w:val="clear" w:color="auto" w:fill="FFFFFF"/>
        <w:spacing w:after="150" w:line="240" w:lineRule="auto"/>
        <w:ind w:right="11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color w:val="auto"/>
          <w:lang w:eastAsia="ru-RU"/>
        </w:rPr>
        <w:t>Защита проектов.</w:t>
      </w:r>
    </w:p>
    <w:p w:rsidR="00095665" w:rsidRPr="002675C7" w:rsidRDefault="002675C7" w:rsidP="002675C7">
      <w:pPr>
        <w:shd w:val="clear" w:color="auto" w:fill="FFFFFF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3. Тематическое планирование с указанием количества часов на</w:t>
      </w:r>
      <w:r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</w:t>
      </w:r>
      <w:r w:rsidRPr="002675C7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освоение каждой темы</w:t>
      </w:r>
    </w:p>
    <w:tbl>
      <w:tblPr>
        <w:tblW w:w="10444" w:type="dxa"/>
        <w:tblInd w:w="-1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569"/>
        <w:gridCol w:w="2788"/>
        <w:gridCol w:w="872"/>
        <w:gridCol w:w="1063"/>
        <w:gridCol w:w="914"/>
        <w:gridCol w:w="4238"/>
      </w:tblGrid>
      <w:tr w:rsidR="00095665" w:rsidRPr="002675C7" w:rsidTr="002675C7">
        <w:tc>
          <w:tcPr>
            <w:tcW w:w="5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tcW w:w="27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Тема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Кол-во часов</w:t>
            </w:r>
          </w:p>
        </w:tc>
        <w:tc>
          <w:tcPr>
            <w:tcW w:w="1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75C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Дата </w:t>
            </w:r>
          </w:p>
        </w:tc>
        <w:tc>
          <w:tcPr>
            <w:tcW w:w="42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Основные виды деятельности</w:t>
            </w:r>
          </w:p>
        </w:tc>
      </w:tr>
      <w:tr w:rsidR="00095665" w:rsidRPr="002675C7" w:rsidTr="002675C7">
        <w:tc>
          <w:tcPr>
            <w:tcW w:w="569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75C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План. </w:t>
            </w:r>
          </w:p>
        </w:tc>
        <w:tc>
          <w:tcPr>
            <w:tcW w:w="914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675C7">
              <w:rPr>
                <w:rFonts w:ascii="Times New Roman" w:hAnsi="Times New Roman" w:cs="Times New Roman"/>
                <w:b/>
                <w:bCs/>
                <w:color w:val="auto"/>
              </w:rPr>
              <w:t>Факт</w:t>
            </w:r>
          </w:p>
        </w:tc>
        <w:tc>
          <w:tcPr>
            <w:tcW w:w="4238" w:type="dxa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5665" w:rsidRPr="002675C7" w:rsidTr="002675C7">
        <w:tc>
          <w:tcPr>
            <w:tcW w:w="1044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1. Введение в курс 9 занятий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Введение в проектную деятельность.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с понятием «проектная деятельность»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Классификация проектов.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с типами школьных проектов.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Как работать над проектом. Планирование.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с этапами реализации проекта. Планируемый результат.</w:t>
            </w:r>
          </w:p>
        </w:tc>
      </w:tr>
      <w:tr w:rsidR="00095665" w:rsidRPr="002675C7" w:rsidTr="002675C7">
        <w:trPr>
          <w:trHeight w:val="678"/>
        </w:trPr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4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Что можно исследовать? Формулирование темы.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«Мозговой штурм».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Поиск информации для определения темы </w:t>
            </w:r>
            <w:proofErr w:type="gramStart"/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проекта..</w:t>
            </w:r>
            <w:proofErr w:type="gramEnd"/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Банк идей.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Самостоятельная работа с источниками информации. Создание банка идей.</w:t>
            </w:r>
          </w:p>
        </w:tc>
      </w:tr>
      <w:tr w:rsidR="00095665" w:rsidRPr="002675C7" w:rsidTr="002675C7">
        <w:trPr>
          <w:trHeight w:val="502"/>
        </w:trPr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Исследовательский проект. Структура.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со структурой проекта: название, логотип, идея, характеристика, цели и задачи, участники, сроки реализации, этапы, условия, виды деятельности, формы взаимодействия, критерии оценки, результаты, развитие (жизнеспособность) проекта.</w:t>
            </w:r>
          </w:p>
        </w:tc>
      </w:tr>
      <w:tr w:rsidR="00095665" w:rsidRPr="002675C7" w:rsidTr="002675C7">
        <w:trPr>
          <w:trHeight w:val="577"/>
        </w:trPr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Конструкторский проект. Структура.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Игровой проект. Структура.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Информационный проект. Структура.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095665" w:rsidRPr="002675C7" w:rsidTr="002675C7">
        <w:tc>
          <w:tcPr>
            <w:tcW w:w="1044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2. Работа над проектом 19 занятий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Постановка проблемы, гипотеза.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Выбор темы, формулировка проблемы, исследование проблемы, генерирование и отбор идей, разработка технического решения.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Пути решения проблемы. Ресурсы.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Разработка путей решения проблемы. Оценивание собственных ресурсов. Нормативы и правила, мотивы, кадры, методики, организация, информация, управление, время, материалы и техника, финансы.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плана исследования.</w:t>
            </w:r>
          </w:p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Формулировка целей и задач, определение методов, путей решения, подбор источников информации, выявление недостающих знаний.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плана исследования.</w:t>
            </w:r>
          </w:p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Определение сроков, видов деятельности, ответственных, контрольных точек, форм представления результата, необходимых ресурсов.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Работа с источниками информации.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Поиск и преобразование информации на основе бумажных и электронных носителей по заданному параметру.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Работа с источниками информации.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:rsidR="00095665" w:rsidRPr="002675C7" w:rsidRDefault="002675C7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Информационно-образовательная среда.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с информационно-образовательной средой, её компонентами. Семья. Школа. Социум.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Информационные ресурсы.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Библиотеки, каталоги. Энциклопедии, словари, справочники. СМИ (газеты, радио телевидение, Интернет).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18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Электронные средства учебного назначения.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с электронными энциклопедиями, справочниками, учебными пособиями.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Копирайт, авторское право, торговая марка.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Знакомство с требованиями к работе с различными источниками информационных ресурсов. Правила цитирования.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Организация информации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плана, опорного конспекта, логической схемы, таблицы, каталога, аннотации, компьютерной презентации, буклета, web-страницы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Способы первичной обработки информации.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Представление и структурирование информации различными способами. Ключевые слова, таблица, лестница сужения, коллаж.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</w:t>
            </w:r>
          </w:p>
        </w:tc>
        <w:tc>
          <w:tcPr>
            <w:tcW w:w="27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Проведение наблюдений, экспериментов, опытов, фиксация результатов.</w:t>
            </w:r>
          </w:p>
        </w:tc>
        <w:tc>
          <w:tcPr>
            <w:tcW w:w="8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Проведение наблюдений, экспериментов, опытов, фиксация результатов.</w:t>
            </w:r>
          </w:p>
        </w:tc>
      </w:tr>
      <w:tr w:rsidR="00095665" w:rsidRPr="002675C7" w:rsidTr="002675C7">
        <w:trPr>
          <w:trHeight w:val="387"/>
        </w:trPr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</w:t>
            </w:r>
          </w:p>
        </w:tc>
        <w:tc>
          <w:tcPr>
            <w:tcW w:w="27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Обработка данных исследования.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таблиц, схем, диаграмм, построение графиков, обработка анкетных данных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Анализ полученных данных.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Структурирование данных, систематизация, соответствие гипотезе, формулировка выводов, заключений, предложений, дальнейших направлений исследования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Оформление исследования.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Написание исследовательской работы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Компьютерная презентация. Правила составления презентации.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Правила представления информации в презентации. Оформление слайда.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28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Предварительная подготовка презентации.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презентации с использованием ИКТ</w:t>
            </w:r>
          </w:p>
        </w:tc>
      </w:tr>
      <w:tr w:rsidR="00095665" w:rsidRPr="002675C7" w:rsidTr="002675C7">
        <w:tc>
          <w:tcPr>
            <w:tcW w:w="1044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 xml:space="preserve">3. Результат работы над проектом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>6</w:t>
            </w:r>
            <w:r w:rsidRPr="002675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ru-RU"/>
              </w:rPr>
              <w:t xml:space="preserve"> занятий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Составление тезисов для устного выступления.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Отбор информации, соотнесение выступления со временем, отведенным для выступления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Подготовка защиты проекта.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Предварительная репетиция публичного выступления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Предварительная защита проекта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Предварительная защита проекта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Анализ, оценка, коррекция.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Предварительный анализ публичного выступления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_DdeLink__2942_1973739970"/>
            <w:bookmarkEnd w:id="0"/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Защита проектов.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150" w:line="240" w:lineRule="auto"/>
              <w:ind w:right="113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Выступление на конференции, защита работы, вопросы оппонентов</w:t>
            </w:r>
          </w:p>
        </w:tc>
      </w:tr>
      <w:tr w:rsidR="00095665" w:rsidRPr="002675C7" w:rsidTr="002675C7">
        <w:tc>
          <w:tcPr>
            <w:tcW w:w="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</w:t>
            </w:r>
          </w:p>
        </w:tc>
        <w:tc>
          <w:tcPr>
            <w:tcW w:w="2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:rsidR="00095665" w:rsidRPr="002675C7" w:rsidRDefault="002675C7" w:rsidP="002675C7">
            <w:pPr>
              <w:spacing w:after="15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Защита проектов.</w:t>
            </w:r>
          </w:p>
        </w:tc>
        <w:tc>
          <w:tcPr>
            <w:tcW w:w="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:rsidR="00095665" w:rsidRPr="002675C7" w:rsidRDefault="002675C7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2675C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83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73" w:type="dxa"/>
              <w:bottom w:w="105" w:type="dxa"/>
              <w:right w:w="105" w:type="dxa"/>
            </w:tcMar>
          </w:tcPr>
          <w:p w:rsidR="00095665" w:rsidRPr="002675C7" w:rsidRDefault="00095665" w:rsidP="002675C7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:rsidR="00095665" w:rsidRPr="002675C7" w:rsidRDefault="00095665" w:rsidP="002675C7">
      <w:pPr>
        <w:shd w:val="clear" w:color="auto" w:fill="FFFFFF"/>
        <w:spacing w:after="150"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sectPr w:rsidR="00095665" w:rsidRPr="002675C7" w:rsidSect="00095665">
      <w:pgSz w:w="11906" w:h="16838"/>
      <w:pgMar w:top="1134" w:right="850" w:bottom="1134" w:left="97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0E4"/>
    <w:multiLevelType w:val="multilevel"/>
    <w:tmpl w:val="B3B0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7670161"/>
    <w:multiLevelType w:val="hybridMultilevel"/>
    <w:tmpl w:val="16DC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0F34"/>
    <w:multiLevelType w:val="hybridMultilevel"/>
    <w:tmpl w:val="EF54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C3080"/>
    <w:multiLevelType w:val="hybridMultilevel"/>
    <w:tmpl w:val="A8A6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3288F"/>
    <w:multiLevelType w:val="multilevel"/>
    <w:tmpl w:val="8102A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40C07"/>
    <w:multiLevelType w:val="multilevel"/>
    <w:tmpl w:val="28C6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65"/>
    <w:rsid w:val="00095665"/>
    <w:rsid w:val="002675C7"/>
    <w:rsid w:val="00D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76E9"/>
  <w15:docId w15:val="{7C09C6A4-8309-4726-BB52-6577950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00D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3395C"/>
    <w:rPr>
      <w:color w:val="0000FF"/>
      <w:u w:val="single"/>
    </w:rPr>
  </w:style>
  <w:style w:type="character" w:customStyle="1" w:styleId="ListLabel1">
    <w:name w:val="ListLabel 1"/>
    <w:rsid w:val="00095665"/>
    <w:rPr>
      <w:sz w:val="20"/>
    </w:rPr>
  </w:style>
  <w:style w:type="character" w:customStyle="1" w:styleId="ListLabel2">
    <w:name w:val="ListLabel 2"/>
    <w:rsid w:val="00095665"/>
    <w:rPr>
      <w:rFonts w:cs="Symbol"/>
      <w:sz w:val="20"/>
    </w:rPr>
  </w:style>
  <w:style w:type="character" w:customStyle="1" w:styleId="ListLabel3">
    <w:name w:val="ListLabel 3"/>
    <w:rsid w:val="00095665"/>
    <w:rPr>
      <w:rFonts w:cs="Courier New"/>
      <w:sz w:val="20"/>
    </w:rPr>
  </w:style>
  <w:style w:type="character" w:customStyle="1" w:styleId="ListLabel4">
    <w:name w:val="ListLabel 4"/>
    <w:rsid w:val="00095665"/>
    <w:rPr>
      <w:rFonts w:cs="Wingdings"/>
      <w:sz w:val="20"/>
    </w:rPr>
  </w:style>
  <w:style w:type="character" w:customStyle="1" w:styleId="ListLabel5">
    <w:name w:val="ListLabel 5"/>
    <w:rsid w:val="00095665"/>
    <w:rPr>
      <w:rFonts w:cs="Symbol"/>
      <w:sz w:val="20"/>
    </w:rPr>
  </w:style>
  <w:style w:type="character" w:customStyle="1" w:styleId="ListLabel6">
    <w:name w:val="ListLabel 6"/>
    <w:rsid w:val="00095665"/>
    <w:rPr>
      <w:rFonts w:cs="Courier New"/>
      <w:sz w:val="20"/>
    </w:rPr>
  </w:style>
  <w:style w:type="character" w:customStyle="1" w:styleId="ListLabel7">
    <w:name w:val="ListLabel 7"/>
    <w:rsid w:val="00095665"/>
    <w:rPr>
      <w:rFonts w:cs="Wingdings"/>
      <w:sz w:val="20"/>
    </w:rPr>
  </w:style>
  <w:style w:type="character" w:customStyle="1" w:styleId="ListLabel8">
    <w:name w:val="ListLabel 8"/>
    <w:rsid w:val="00095665"/>
    <w:rPr>
      <w:rFonts w:cs="Symbol"/>
      <w:sz w:val="20"/>
    </w:rPr>
  </w:style>
  <w:style w:type="character" w:customStyle="1" w:styleId="ListLabel9">
    <w:name w:val="ListLabel 9"/>
    <w:rsid w:val="00095665"/>
    <w:rPr>
      <w:rFonts w:cs="Courier New"/>
      <w:sz w:val="20"/>
    </w:rPr>
  </w:style>
  <w:style w:type="character" w:customStyle="1" w:styleId="ListLabel10">
    <w:name w:val="ListLabel 10"/>
    <w:rsid w:val="00095665"/>
    <w:rPr>
      <w:rFonts w:cs="Wingdings"/>
      <w:sz w:val="20"/>
    </w:rPr>
  </w:style>
  <w:style w:type="paragraph" w:customStyle="1" w:styleId="1">
    <w:name w:val="Заголовок1"/>
    <w:basedOn w:val="a"/>
    <w:next w:val="a3"/>
    <w:rsid w:val="00095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095665"/>
    <w:pPr>
      <w:spacing w:after="140" w:line="288" w:lineRule="auto"/>
    </w:pPr>
  </w:style>
  <w:style w:type="paragraph" w:styleId="a4">
    <w:name w:val="List"/>
    <w:basedOn w:val="a3"/>
    <w:rsid w:val="00095665"/>
    <w:rPr>
      <w:rFonts w:cs="Mangal"/>
    </w:rPr>
  </w:style>
  <w:style w:type="paragraph" w:styleId="a5">
    <w:name w:val="Title"/>
    <w:basedOn w:val="a"/>
    <w:rsid w:val="000956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09566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23395C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095665"/>
  </w:style>
  <w:style w:type="paragraph" w:customStyle="1" w:styleId="a9">
    <w:name w:val="Заголовок таблицы"/>
    <w:basedOn w:val="a8"/>
    <w:rsid w:val="00095665"/>
  </w:style>
  <w:style w:type="paragraph" w:styleId="aa">
    <w:name w:val="List Paragraph"/>
    <w:basedOn w:val="a"/>
    <w:uiPriority w:val="34"/>
    <w:qFormat/>
    <w:rsid w:val="0026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1705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Michael</cp:lastModifiedBy>
  <cp:revision>2</cp:revision>
  <dcterms:created xsi:type="dcterms:W3CDTF">2023-08-30T01:42:00Z</dcterms:created>
  <dcterms:modified xsi:type="dcterms:W3CDTF">2023-08-30T01:42:00Z</dcterms:modified>
  <dc:language>ru-RU</dc:language>
</cp:coreProperties>
</file>